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0001748668</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40" w:type="dxa"/>
            <w:vAlign w:val="bottom"/>
          </w:tcPr>
          <w:p>
            <w:pPr>
              <w:spacing w:after="0"/>
              <w:rPr>
                <w:sz w:val="24"/>
                <w:szCs w:val="24"/>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6"/>
              </w:rPr>
              <w:t>PHOTRONICS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40" w:type="dxa"/>
            <w:vAlign w:val="bottom"/>
          </w:tcPr>
          <w:p>
            <w:pPr>
              <w:spacing w:after="0"/>
              <w:rPr>
                <w:sz w:val="24"/>
                <w:szCs w:val="24"/>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001-39063</w:t>
            </w:r>
          </w:p>
        </w:tc>
      </w:tr>
      <w:tr>
        <w:trPr>
          <w:trHeight w:val="258"/>
        </w:trPr>
        <w:tc>
          <w:tcPr>
            <w:tcW w:w="30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15 SECOR ROAD</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6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PO BOX 5226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40" w:type="dxa"/>
            <w:vAlign w:val="bottom"/>
          </w:tcPr>
          <w:p>
            <w:pPr>
              <w:spacing w:after="0"/>
              <w:rPr>
                <w:sz w:val="21"/>
                <w:szCs w:val="21"/>
                <w:color w:val="auto"/>
              </w:rPr>
            </w:pPr>
          </w:p>
        </w:tc>
        <w:tc>
          <w:tcPr>
            <w:tcW w:w="316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BROOKFIELD</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6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06804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2037759000</w:t>
            </w:r>
          </w:p>
        </w:tc>
      </w:tr>
      <w:tr>
        <w:trPr>
          <w:trHeight w:val="29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Lee Kang Jyh</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458000.00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58966394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01/03/2024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Frank K. Lee</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 Secor Road</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01/16/2026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345090.55</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Brookfield</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CT</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06804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Frank K. Lee</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 Secor Road</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03/19/2026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358024.17</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Brookfield</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CT</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06804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Frank K. Lee</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 Secor Road</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03/23/2026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390000.00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Brookfield</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CT</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06804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Frank K. Lee</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 Secor Road</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03/26/2026 5000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204000.00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Brookfield</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CT</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06804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Frank K. Lee</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 Secor Road</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04/01/2026 5000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210000.00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Brookfield</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CT</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06804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Frank K. Lee</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 Secor Road</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04/06/2026 5000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202650.00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Brookfield</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CT</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06804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Frank K. Lee</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 Secor Road</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04/08/2026 5000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216350.00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Brookfield</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CT</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06804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Frank K. Lee</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 Secor Road</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04/09/2026 5000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220000.00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Brookfield</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CT</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06804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Frank K. Lee</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 Secor Road</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04/13/2026 5000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225000.00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Brookfield</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CT</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06804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Frank K. Lee</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 Secor Road</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04/15/2026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451000.00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Brookfield</w:t>
            </w:r>
          </w:p>
        </w:tc>
        <w:tc>
          <w:tcPr>
            <w:tcW w:w="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CT</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06804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6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Remarks   Kang Jyh Lee and Frank K. Lee are one and the same person.</w:t>
            </w: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5560" w:type="dxa"/>
            <w:vAlign w:val="bottom"/>
            <w:vMerge w:val="restart"/>
          </w:tcPr>
          <w:p>
            <w:pPr>
              <w:jc w:val="right"/>
              <w:ind w:right="4232"/>
              <w:spacing w:after="0"/>
              <w:rPr>
                <w:sz w:val="20"/>
                <w:szCs w:val="20"/>
                <w:color w:val="auto"/>
              </w:rPr>
            </w:pPr>
            <w:r>
              <w:rPr>
                <w:rFonts w:ascii="Times New Roman" w:cs="Times New Roman" w:eastAsia="Times New Roman" w:hAnsi="Times New Roman"/>
                <w:sz w:val="22"/>
                <w:szCs w:val="22"/>
                <w:color w:val="auto"/>
              </w:rPr>
              <w:t>04/16/2026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5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00" w:type="dxa"/>
            <w:vAlign w:val="bottom"/>
            <w:vMerge w:val="continue"/>
          </w:tcPr>
          <w:p>
            <w:pPr>
              <w:spacing w:after="0"/>
              <w:rPr>
                <w:sz w:val="10"/>
                <w:szCs w:val="10"/>
                <w:color w:val="auto"/>
              </w:rPr>
            </w:pPr>
          </w:p>
        </w:tc>
        <w:tc>
          <w:tcPr>
            <w:tcW w:w="5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64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40" w:right="40"/>
        <w:spacing w:after="0" w:line="25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w:t>
      </w:r>
    </w:p>
    <w:p>
      <w:pPr>
        <w:sectPr>
          <w:pgSz w:w="11900" w:h="16854" w:orient="portrait"/>
          <w:cols w:equalWidth="0" w:num="1">
            <w:col w:w="11240"/>
          </w:cols>
          <w:pgMar w:left="320" w:top="98" w:right="339" w:bottom="0" w:gutter="0" w:footer="0" w:header="0"/>
        </w:sectPr>
      </w:pPr>
    </w:p>
    <w:bookmarkStart w:id="2" w:name="page3"/>
    <w:bookmarkEnd w:id="2"/>
    <w:p>
      <w:pPr>
        <w:jc w:val="both"/>
        <w:spacing w:after="0" w:line="244" w:lineRule="auto"/>
        <w:rPr>
          <w:sz w:val="20"/>
          <w:szCs w:val="20"/>
          <w:color w:val="auto"/>
        </w:rPr>
      </w:pPr>
      <w:r>
        <w:rPr>
          <w:rFonts w:ascii="Times New Roman" w:cs="Times New Roman" w:eastAsia="Times New Roman" w:hAnsi="Times New Roman"/>
          <w:sz w:val="22"/>
          <w:szCs w:val="22"/>
          <w:color w:val="auto"/>
        </w:rPr>
        <w:t>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fact for Frank K. Lee</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2026-04-16T14:57:25Z</dcterms:created>
  <dcterms:modified xsi:type="dcterms:W3CDTF">2026-04-16T14:57:25Z</dcterms:modified>
</cp:coreProperties>
</file>